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b/>
          <w:bCs/>
          <w:sz w:val="22"/>
          <w:szCs w:val="22"/>
        </w:rPr>
        <w:t>附件</w:t>
      </w:r>
      <w:r>
        <w:rPr>
          <w:rFonts w:ascii="宋体" w:hAnsi="宋体" w:eastAsia="宋体"/>
          <w:b/>
          <w:bCs/>
          <w:sz w:val="22"/>
          <w:szCs w:val="22"/>
        </w:rPr>
        <w:t>1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/>
          <w:b/>
          <w:bCs/>
          <w:sz w:val="36"/>
          <w:szCs w:val="36"/>
        </w:rPr>
        <w:t>河南省贫困妇女“两癌”救助金申请表</w:t>
      </w:r>
    </w:p>
    <w:tbl>
      <w:tblPr>
        <w:tblStyle w:val="3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45"/>
        <w:gridCol w:w="1193"/>
        <w:gridCol w:w="340"/>
        <w:gridCol w:w="1002"/>
        <w:gridCol w:w="7"/>
        <w:gridCol w:w="1034"/>
        <w:gridCol w:w="323"/>
        <w:gridCol w:w="15"/>
        <w:gridCol w:w="878"/>
        <w:gridCol w:w="138"/>
        <w:gridCol w:w="402"/>
        <w:gridCol w:w="974"/>
        <w:gridCol w:w="48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1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龄</w:t>
            </w:r>
          </w:p>
        </w:tc>
        <w:tc>
          <w:tcPr>
            <w:tcW w:w="103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近期一寸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免冠照片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  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农业户口</w:t>
            </w:r>
          </w:p>
        </w:tc>
        <w:tc>
          <w:tcPr>
            <w:tcW w:w="11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家庭人口</w:t>
            </w:r>
          </w:p>
        </w:tc>
        <w:tc>
          <w:tcPr>
            <w:tcW w:w="103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年人均纯收入（元）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贫困状况</w:t>
            </w:r>
          </w:p>
        </w:tc>
        <w:tc>
          <w:tcPr>
            <w:tcW w:w="11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3764" w:type="dxa"/>
            <w:gridSpan w:val="7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参加免费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检查时间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患病名称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患病程度</w:t>
            </w:r>
          </w:p>
        </w:tc>
        <w:tc>
          <w:tcPr>
            <w:tcW w:w="16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确诊时间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确诊医院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医院级别</w:t>
            </w:r>
          </w:p>
        </w:tc>
        <w:tc>
          <w:tcPr>
            <w:tcW w:w="16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实际治疗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费用（元）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新农合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报销金额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报销比例</w:t>
            </w:r>
          </w:p>
        </w:tc>
        <w:tc>
          <w:tcPr>
            <w:tcW w:w="166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与申请人关系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9906" w:type="dxa"/>
            <w:gridSpan w:val="1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申请理由：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申请人签名（加摁手印）：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991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村（居）委会意见：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（签章）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3259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乡（镇、办）意见：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（签章）</w:t>
            </w:r>
          </w:p>
          <w:p>
            <w:pPr>
              <w:spacing w:line="360" w:lineRule="auto"/>
              <w:ind w:firstLine="1800" w:firstLineChars="7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3656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县（市、区）妇联意见：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1680" w:firstLineChars="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  <w:p>
            <w:pPr>
              <w:spacing w:line="360" w:lineRule="auto"/>
              <w:ind w:firstLine="2160" w:firstLineChars="9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spacing w:after="200" w:line="280" w:lineRule="exact"/>
        <w:ind w:left="1483" w:leftChars="192" w:hanging="1080" w:hangingChars="4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说明：1．贫困状况一栏填写建档立卡贫困户、低保户、两者都是（既是建档立卡贫困户又是低保户）、其它。</w:t>
      </w:r>
    </w:p>
    <w:p>
      <w:pPr>
        <w:spacing w:after="200" w:line="280" w:lineRule="exact"/>
        <w:ind w:left="1456" w:leftChars="465" w:hanging="480" w:hangingChars="200"/>
        <w:jc w:val="left"/>
      </w:pPr>
      <w:r>
        <w:rPr>
          <w:rFonts w:ascii="宋体" w:hAnsi="宋体" w:eastAsia="宋体"/>
          <w:sz w:val="24"/>
          <w:szCs w:val="24"/>
        </w:rPr>
        <w:t xml:space="preserve"> 2</w:t>
      </w:r>
      <w:r>
        <w:rPr>
          <w:rFonts w:hint="eastAsia" w:ascii="宋体" w:hAnsi="宋体" w:eastAsia="宋体"/>
          <w:sz w:val="24"/>
          <w:szCs w:val="24"/>
        </w:rPr>
        <w:t>．家庭住址填写XX县（市、区）XX乡（镇、办）XX村（居）委会。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D5A5B"/>
    <w:rsid w:val="13B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2018-04-13T08:17:00Z</dcterms:created>
  <dc:creator>Administrator</dc:creator>
  <cp:lastModifiedBy>Administrator</cp:lastModifiedBy>
  <dcterms:modified xsi:type="dcterms:W3CDTF">2018-04-13T08:21:07Z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